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F11" w:rsidRPr="00B721C8" w:rsidRDefault="00044EA7" w:rsidP="00B721C8">
      <w:pPr>
        <w:spacing w:after="0"/>
        <w:jc w:val="center"/>
        <w:rPr>
          <w:rStyle w:val="a5"/>
          <w:rFonts w:ascii="Times New Roman" w:hAnsi="Times New Roman" w:cs="Times New Roman"/>
          <w:sz w:val="28"/>
          <w:szCs w:val="28"/>
        </w:rPr>
      </w:pPr>
      <w:r w:rsidRPr="00B721C8">
        <w:rPr>
          <w:rStyle w:val="a5"/>
          <w:rFonts w:ascii="Times New Roman" w:hAnsi="Times New Roman" w:cs="Times New Roman"/>
          <w:sz w:val="28"/>
          <w:szCs w:val="28"/>
        </w:rPr>
        <w:fldChar w:fldCharType="begin"/>
      </w:r>
      <w:r w:rsidRPr="00B721C8">
        <w:rPr>
          <w:rStyle w:val="a5"/>
          <w:rFonts w:ascii="Times New Roman" w:hAnsi="Times New Roman" w:cs="Times New Roman"/>
          <w:sz w:val="28"/>
          <w:szCs w:val="28"/>
        </w:rPr>
        <w:instrText>HYPERLINK "http://vospitateljam.ru/opyt-raboty-detskoe-eksperimentirovanie-kak-sredstvo-razvitiya-poznavatelnoj-aktivnosti-mladshix-doshkolnikov/" \o "Опыт работы: \«Детское экспериментирование как средство развития познавательной активности младших дошкольников\»"</w:instrText>
      </w:r>
      <w:r w:rsidRPr="00B721C8">
        <w:rPr>
          <w:rStyle w:val="a5"/>
          <w:rFonts w:ascii="Times New Roman" w:hAnsi="Times New Roman" w:cs="Times New Roman"/>
          <w:sz w:val="28"/>
          <w:szCs w:val="28"/>
        </w:rPr>
        <w:fldChar w:fldCharType="separate"/>
      </w:r>
      <w:r w:rsidR="00B721C8" w:rsidRPr="00B721C8">
        <w:rPr>
          <w:rStyle w:val="a5"/>
          <w:rFonts w:ascii="Times New Roman" w:hAnsi="Times New Roman" w:cs="Times New Roman"/>
          <w:sz w:val="28"/>
          <w:szCs w:val="28"/>
        </w:rPr>
        <w:t xml:space="preserve"> «</w:t>
      </w:r>
      <w:r w:rsidR="005C3F11" w:rsidRPr="00B721C8">
        <w:rPr>
          <w:rStyle w:val="a5"/>
          <w:rFonts w:ascii="Times New Roman" w:hAnsi="Times New Roman" w:cs="Times New Roman"/>
          <w:sz w:val="28"/>
          <w:szCs w:val="28"/>
        </w:rPr>
        <w:t>Детское экспериментирование как средство развития познавательной активности младших дошкольников»</w:t>
      </w:r>
      <w:r w:rsidRPr="00B721C8">
        <w:rPr>
          <w:rStyle w:val="a5"/>
          <w:rFonts w:ascii="Times New Roman" w:hAnsi="Times New Roman" w:cs="Times New Roman"/>
          <w:sz w:val="28"/>
          <w:szCs w:val="28"/>
        </w:rPr>
        <w:fldChar w:fldCharType="end"/>
      </w:r>
    </w:p>
    <w:p w:rsidR="00277D57" w:rsidRDefault="00277D57" w:rsidP="00277D57">
      <w:pPr>
        <w:spacing w:after="0"/>
        <w:jc w:val="both"/>
        <w:rPr>
          <w:rStyle w:val="a5"/>
          <w:rFonts w:ascii="Times New Roman" w:hAnsi="Times New Roman" w:cs="Times New Roman"/>
          <w:b w:val="0"/>
          <w:sz w:val="28"/>
          <w:szCs w:val="28"/>
        </w:rPr>
      </w:pPr>
    </w:p>
    <w:p w:rsidR="005C3F11" w:rsidRPr="00277D57" w:rsidRDefault="00277D57" w:rsidP="00277D57">
      <w:pPr>
        <w:spacing w:after="0"/>
        <w:jc w:val="right"/>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                                              </w:t>
      </w:r>
      <w:r w:rsidRPr="00277D57">
        <w:rPr>
          <w:rStyle w:val="a5"/>
          <w:rFonts w:ascii="Times New Roman" w:hAnsi="Times New Roman" w:cs="Times New Roman"/>
          <w:b w:val="0"/>
          <w:sz w:val="28"/>
          <w:szCs w:val="28"/>
        </w:rPr>
        <w:t xml:space="preserve"> </w:t>
      </w:r>
      <w:r w:rsidR="005C3F11" w:rsidRPr="00277D57">
        <w:rPr>
          <w:rStyle w:val="a5"/>
          <w:rFonts w:ascii="Times New Roman" w:hAnsi="Times New Roman" w:cs="Times New Roman"/>
          <w:b w:val="0"/>
          <w:sz w:val="28"/>
          <w:szCs w:val="28"/>
        </w:rPr>
        <w:t>«Чем больше ребёнок видел, слышал и переживал, чем больше он знает, и усвоил,</w:t>
      </w:r>
    </w:p>
    <w:p w:rsidR="005C3F11" w:rsidRPr="00277D57" w:rsidRDefault="00277D57" w:rsidP="00277D57">
      <w:pPr>
        <w:spacing w:after="0"/>
        <w:jc w:val="right"/>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                                         </w:t>
      </w:r>
      <w:r w:rsidR="005C3F11" w:rsidRPr="00277D57">
        <w:rPr>
          <w:rStyle w:val="a5"/>
          <w:rFonts w:ascii="Times New Roman" w:hAnsi="Times New Roman" w:cs="Times New Roman"/>
          <w:b w:val="0"/>
          <w:sz w:val="28"/>
          <w:szCs w:val="28"/>
        </w:rPr>
        <w:t>чем большим количеством элементов действительности он располагает в своём опыте,</w:t>
      </w:r>
    </w:p>
    <w:p w:rsidR="005C3F11" w:rsidRPr="00277D57" w:rsidRDefault="00277D57" w:rsidP="00277D57">
      <w:pPr>
        <w:spacing w:after="0"/>
        <w:jc w:val="right"/>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                           </w:t>
      </w:r>
      <w:r w:rsidR="005C3F11" w:rsidRPr="00277D57">
        <w:rPr>
          <w:rStyle w:val="a5"/>
          <w:rFonts w:ascii="Times New Roman" w:hAnsi="Times New Roman" w:cs="Times New Roman"/>
          <w:b w:val="0"/>
          <w:sz w:val="28"/>
          <w:szCs w:val="28"/>
        </w:rPr>
        <w:t xml:space="preserve">тем значительнее и продуктивнее при других равных </w:t>
      </w:r>
      <w:r>
        <w:rPr>
          <w:rStyle w:val="a5"/>
          <w:rFonts w:ascii="Times New Roman" w:hAnsi="Times New Roman" w:cs="Times New Roman"/>
          <w:b w:val="0"/>
          <w:sz w:val="28"/>
          <w:szCs w:val="28"/>
        </w:rPr>
        <w:t xml:space="preserve">                                      </w:t>
      </w:r>
      <w:r w:rsidR="005C3F11" w:rsidRPr="00277D57">
        <w:rPr>
          <w:rStyle w:val="a5"/>
          <w:rFonts w:ascii="Times New Roman" w:hAnsi="Times New Roman" w:cs="Times New Roman"/>
          <w:b w:val="0"/>
          <w:sz w:val="28"/>
          <w:szCs w:val="28"/>
        </w:rPr>
        <w:t>условиях будет его творческая, исследовательская деятельность»,</w:t>
      </w:r>
    </w:p>
    <w:p w:rsidR="00277D57" w:rsidRDefault="00277D57" w:rsidP="00277D57">
      <w:pPr>
        <w:spacing w:after="0"/>
        <w:jc w:val="right"/>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     </w:t>
      </w:r>
      <w:r w:rsidR="005C3F11" w:rsidRPr="00277D57">
        <w:rPr>
          <w:rStyle w:val="a5"/>
          <w:rFonts w:ascii="Times New Roman" w:hAnsi="Times New Roman" w:cs="Times New Roman"/>
          <w:b w:val="0"/>
          <w:sz w:val="28"/>
          <w:szCs w:val="28"/>
        </w:rPr>
        <w:t xml:space="preserve">- писал классик </w:t>
      </w:r>
      <w:proofErr w:type="gramStart"/>
      <w:r w:rsidR="005C3F11" w:rsidRPr="00277D57">
        <w:rPr>
          <w:rStyle w:val="a5"/>
          <w:rFonts w:ascii="Times New Roman" w:hAnsi="Times New Roman" w:cs="Times New Roman"/>
          <w:b w:val="0"/>
          <w:sz w:val="28"/>
          <w:szCs w:val="28"/>
        </w:rPr>
        <w:t>отечественной</w:t>
      </w:r>
      <w:proofErr w:type="gramEnd"/>
      <w:r>
        <w:rPr>
          <w:rStyle w:val="a5"/>
          <w:rFonts w:ascii="Times New Roman" w:hAnsi="Times New Roman" w:cs="Times New Roman"/>
          <w:b w:val="0"/>
          <w:sz w:val="28"/>
          <w:szCs w:val="28"/>
        </w:rPr>
        <w:t>,</w:t>
      </w:r>
      <w:r w:rsidR="005C3F11" w:rsidRPr="00277D57">
        <w:rPr>
          <w:rStyle w:val="a5"/>
          <w:rFonts w:ascii="Times New Roman" w:hAnsi="Times New Roman" w:cs="Times New Roman"/>
          <w:b w:val="0"/>
          <w:sz w:val="28"/>
          <w:szCs w:val="28"/>
        </w:rPr>
        <w:t xml:space="preserve"> </w:t>
      </w:r>
      <w:r>
        <w:rPr>
          <w:rStyle w:val="a5"/>
          <w:rFonts w:ascii="Times New Roman" w:hAnsi="Times New Roman" w:cs="Times New Roman"/>
          <w:b w:val="0"/>
          <w:sz w:val="28"/>
          <w:szCs w:val="28"/>
        </w:rPr>
        <w:t xml:space="preserve"> </w:t>
      </w:r>
    </w:p>
    <w:p w:rsidR="005C3F11" w:rsidRPr="00277D57" w:rsidRDefault="005C3F11" w:rsidP="00277D57">
      <w:pPr>
        <w:spacing w:after="0"/>
        <w:jc w:val="right"/>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психологической науки Лев Семёнович Выгодский.</w:t>
      </w:r>
    </w:p>
    <w:p w:rsidR="00277D57" w:rsidRDefault="00277D57" w:rsidP="00277D57">
      <w:pPr>
        <w:spacing w:after="0"/>
        <w:jc w:val="both"/>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 </w:t>
      </w:r>
    </w:p>
    <w:p w:rsidR="005C3F11" w:rsidRPr="00277D57" w:rsidRDefault="00277D57" w:rsidP="00277D57">
      <w:pPr>
        <w:spacing w:after="0"/>
        <w:jc w:val="both"/>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     </w:t>
      </w:r>
      <w:r w:rsidR="005C3F11" w:rsidRPr="00277D57">
        <w:rPr>
          <w:rStyle w:val="a5"/>
          <w:rFonts w:ascii="Times New Roman" w:hAnsi="Times New Roman" w:cs="Times New Roman"/>
          <w:b w:val="0"/>
          <w:sz w:val="28"/>
          <w:szCs w:val="28"/>
        </w:rPr>
        <w:t xml:space="preserve">Малыш – природный исследователь окружающего мира. Мир открывается ребёнку через опыт его личных ощущений, действий, переживаний. Ребенок рождается исследователем. Неутолимая жажда новых впечатлений, любопытство, постоянное стремление наблюдать и экспериментировать, самостоятельно искать новые сведения о мире, традиционно рассматриваются как важнейшие черты детского поведения. Удовлетворяя свою любознательность в процессе активной познавательно – исследовательской деятельности, которая в естественной форме проявляется в виде детского экспериментирования, ребенок с одной стороны расширяет представления о мире, с другой – начинает овладевать основополагающими культурными формами упорядочения опыта: причинно – следственными, </w:t>
      </w:r>
      <w:proofErr w:type="spellStart"/>
      <w:proofErr w:type="gramStart"/>
      <w:r w:rsidR="005C3F11" w:rsidRPr="00277D57">
        <w:rPr>
          <w:rStyle w:val="a5"/>
          <w:rFonts w:ascii="Times New Roman" w:hAnsi="Times New Roman" w:cs="Times New Roman"/>
          <w:b w:val="0"/>
          <w:sz w:val="28"/>
          <w:szCs w:val="28"/>
        </w:rPr>
        <w:t>родо-видовыми</w:t>
      </w:r>
      <w:proofErr w:type="spellEnd"/>
      <w:proofErr w:type="gramEnd"/>
      <w:r w:rsidR="005C3F11" w:rsidRPr="00277D57">
        <w:rPr>
          <w:rStyle w:val="a5"/>
          <w:rFonts w:ascii="Times New Roman" w:hAnsi="Times New Roman" w:cs="Times New Roman"/>
          <w:b w:val="0"/>
          <w:sz w:val="28"/>
          <w:szCs w:val="28"/>
        </w:rPr>
        <w:t>, пространственными и временными отношениями, позволяющими связать отдельные представления в целостную картину мира.</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 xml:space="preserve">Развитие познавательной активности у детей вопрос актуальный на сегодняшний день. Федеральные государственные требования диктуют нам сегодня направление на достижение у дошкольников целей развития познавательных интересов, интеллектуального развития, детской одарённости. Сформировать у выпускников детского сада такие ключевые для сегодняшнего общества качества, как </w:t>
      </w:r>
      <w:proofErr w:type="spellStart"/>
      <w:r w:rsidRPr="00277D57">
        <w:rPr>
          <w:rStyle w:val="a5"/>
          <w:rFonts w:ascii="Times New Roman" w:hAnsi="Times New Roman" w:cs="Times New Roman"/>
          <w:b w:val="0"/>
          <w:sz w:val="28"/>
          <w:szCs w:val="28"/>
        </w:rPr>
        <w:t>креативность</w:t>
      </w:r>
      <w:proofErr w:type="spellEnd"/>
      <w:r w:rsidRPr="00277D57">
        <w:rPr>
          <w:rStyle w:val="a5"/>
          <w:rFonts w:ascii="Times New Roman" w:hAnsi="Times New Roman" w:cs="Times New Roman"/>
          <w:b w:val="0"/>
          <w:sz w:val="28"/>
          <w:szCs w:val="28"/>
        </w:rPr>
        <w:t>, способность к поиску знаний.</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 xml:space="preserve">Развивая познавательную активность у детей дошкольного возраста, мы развиваем и детскую любознательность. Доказывая это, можно опереться на слова Н. Н. </w:t>
      </w:r>
      <w:proofErr w:type="spellStart"/>
      <w:r w:rsidRPr="00277D57">
        <w:rPr>
          <w:rStyle w:val="a5"/>
          <w:rFonts w:ascii="Times New Roman" w:hAnsi="Times New Roman" w:cs="Times New Roman"/>
          <w:b w:val="0"/>
          <w:sz w:val="28"/>
          <w:szCs w:val="28"/>
        </w:rPr>
        <w:t>Поддъякова</w:t>
      </w:r>
      <w:proofErr w:type="spellEnd"/>
      <w:r w:rsidRPr="00277D57">
        <w:rPr>
          <w:rStyle w:val="a5"/>
          <w:rFonts w:ascii="Times New Roman" w:hAnsi="Times New Roman" w:cs="Times New Roman"/>
          <w:b w:val="0"/>
          <w:sz w:val="28"/>
          <w:szCs w:val="28"/>
        </w:rPr>
        <w:t>: «Причины встречающейся интеллектуальной пассивности детей часто лежат в ограниченности их интеллектуальных впечатлений, интересов».</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Необходимо включить детей в осмысленную деятельность, в процессе которой они смогли бы обнаруживать все новые и новые свойства предметов</w:t>
      </w:r>
      <w:proofErr w:type="gramStart"/>
      <w:r w:rsidRPr="00277D57">
        <w:rPr>
          <w:rStyle w:val="a5"/>
          <w:rFonts w:ascii="Times New Roman" w:hAnsi="Times New Roman" w:cs="Times New Roman"/>
          <w:b w:val="0"/>
          <w:sz w:val="28"/>
          <w:szCs w:val="28"/>
        </w:rPr>
        <w:t>.</w:t>
      </w:r>
      <w:proofErr w:type="gramEnd"/>
    </w:p>
    <w:p w:rsidR="005C3F11" w:rsidRPr="00277D57" w:rsidRDefault="00277D57" w:rsidP="00277D57">
      <w:pPr>
        <w:spacing w:after="0"/>
        <w:jc w:val="both"/>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   </w:t>
      </w:r>
      <w:r w:rsidR="005C3F11" w:rsidRPr="00277D57">
        <w:rPr>
          <w:rStyle w:val="a5"/>
          <w:rFonts w:ascii="Times New Roman" w:hAnsi="Times New Roman" w:cs="Times New Roman"/>
          <w:b w:val="0"/>
          <w:sz w:val="28"/>
          <w:szCs w:val="28"/>
        </w:rPr>
        <w:t>Возможно ли организация исследовательской деятельности с детьми младшего дошкольного возраста?</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 xml:space="preserve">Да! Для младшего дошкольника характерен повышенный интерес ко всему, что происходит вокруг. Ежедневно дети познают все новые и новые предметы, стремятся узнать не только их названия, но и черты сходства, задумываются над простейшими </w:t>
      </w:r>
      <w:r w:rsidRPr="00277D57">
        <w:rPr>
          <w:rStyle w:val="a5"/>
          <w:rFonts w:ascii="Times New Roman" w:hAnsi="Times New Roman" w:cs="Times New Roman"/>
          <w:b w:val="0"/>
          <w:sz w:val="28"/>
          <w:szCs w:val="28"/>
        </w:rPr>
        <w:lastRenderedPageBreak/>
        <w:t>причинами наблюдаемых явлений. Поддерживая детский интерес, нужно вести их от знакомства с природой к ее пониманию.</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Деятельность реализуется в разных формах:</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самостоятельная деятельность, которая возникает по инициативе самого ребенка - стихийно,</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непосредственная образовательная деятельность - организованная воспитателем;</w:t>
      </w:r>
    </w:p>
    <w:p w:rsidR="005C3F11" w:rsidRPr="00277D57" w:rsidRDefault="005C3F11" w:rsidP="00277D57">
      <w:pPr>
        <w:spacing w:after="0"/>
        <w:jc w:val="both"/>
        <w:rPr>
          <w:rStyle w:val="a5"/>
          <w:rFonts w:ascii="Times New Roman" w:hAnsi="Times New Roman" w:cs="Times New Roman"/>
          <w:b w:val="0"/>
          <w:sz w:val="28"/>
          <w:szCs w:val="28"/>
        </w:rPr>
      </w:pPr>
      <w:proofErr w:type="gramStart"/>
      <w:r w:rsidRPr="00277D57">
        <w:rPr>
          <w:rStyle w:val="a5"/>
          <w:rFonts w:ascii="Times New Roman" w:hAnsi="Times New Roman" w:cs="Times New Roman"/>
          <w:b w:val="0"/>
          <w:sz w:val="28"/>
          <w:szCs w:val="28"/>
        </w:rPr>
        <w:t>совместная</w:t>
      </w:r>
      <w:proofErr w:type="gramEnd"/>
      <w:r w:rsidRPr="00277D57">
        <w:rPr>
          <w:rStyle w:val="a5"/>
          <w:rFonts w:ascii="Times New Roman" w:hAnsi="Times New Roman" w:cs="Times New Roman"/>
          <w:b w:val="0"/>
          <w:sz w:val="28"/>
          <w:szCs w:val="28"/>
        </w:rPr>
        <w:t xml:space="preserve"> – ребенка и взрослого – на условиях партнерства.</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В младшем дошкольном возрасте исследовательская деятельность направлена на предметы живой и неживой природы через использование опытов и экспериментов.</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Экспериментирование осуществляется во всех сферах детской деятельности: приём пищи, занятие, игра, прогулка, сон, умывание.</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 xml:space="preserve">Актуальность метода экспериментирования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В процессе эксперимента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w:t>
      </w:r>
      <w:proofErr w:type="gramStart"/>
      <w:r w:rsidRPr="00277D57">
        <w:rPr>
          <w:rStyle w:val="a5"/>
          <w:rFonts w:ascii="Times New Roman" w:hAnsi="Times New Roman" w:cs="Times New Roman"/>
          <w:b w:val="0"/>
          <w:sz w:val="28"/>
          <w:szCs w:val="28"/>
        </w:rPr>
        <w:t>увиденном</w:t>
      </w:r>
      <w:proofErr w:type="gramEnd"/>
      <w:r w:rsidRPr="00277D57">
        <w:rPr>
          <w:rStyle w:val="a5"/>
          <w:rFonts w:ascii="Times New Roman" w:hAnsi="Times New Roman" w:cs="Times New Roman"/>
          <w:b w:val="0"/>
          <w:sz w:val="28"/>
          <w:szCs w:val="28"/>
        </w:rPr>
        <w:t>, формулировать обнаруженные закономерности и выводы стимулирует развитие речи.</w:t>
      </w:r>
    </w:p>
    <w:p w:rsidR="005C3F11" w:rsidRPr="00277D57" w:rsidRDefault="00B721C8" w:rsidP="00277D57">
      <w:pPr>
        <w:spacing w:after="0"/>
        <w:jc w:val="both"/>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  </w:t>
      </w:r>
      <w:r w:rsidR="005C3F11" w:rsidRPr="00277D57">
        <w:rPr>
          <w:rStyle w:val="a5"/>
          <w:rFonts w:ascii="Times New Roman" w:hAnsi="Times New Roman" w:cs="Times New Roman"/>
          <w:b w:val="0"/>
          <w:sz w:val="28"/>
          <w:szCs w:val="28"/>
        </w:rPr>
        <w:t>Основным методом в деятельности по экспериментированию у детей младшего дошкольного возраста, я выбрала проведение элементарных опытов.</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Их новизна и теоретическая значимость в работе заключается, во-первых, в характере решаемых задач: они неизвестны только детям. Во-вторых, в процессе этих опытов не происходит научных открытий, а формируются элементарные понятия и умозаключения. В-третьих, в такой работе используется обычное бытовое и игровое оборудование (одноразовая посуда, целлофановые пакеты и т.д.). Опыты я использовала для установления детьми причин тех или иных явлений, связей и отношений между предметами и явлениями.</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Согласно методическим рекомендациям по проведению опытов с детьми младшего дошкольного возраста, опыт – наблюдение, проводимое в специально организованных условиях. Оно предполагает активное воздействие на предмет или явление, их преобразование в соответствии с поставленной задачей. В этом преобразовании дети принимают активное участие. Опыт используется как способ решения познавательной задачи. Задача выдвигается воспитателем. Она должна быть очень ясно и четко сформулирована. Решение познавательной задачи требует специального поиска: анализа, соотнесения известных и неизвестных данных.</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Опыт может проходить как длительное сравнительное или как кратковременное наблюдение.</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 xml:space="preserve">Если задача решается в процессе кратковременного наблюдения, обсуждение результатов опыта проводится сразу: анализируются условия протекания опыта, сравниваются результаты, делаются выводы. В ходе опыта длительного характера </w:t>
      </w:r>
      <w:r w:rsidRPr="00277D57">
        <w:rPr>
          <w:rStyle w:val="a5"/>
          <w:rFonts w:ascii="Times New Roman" w:hAnsi="Times New Roman" w:cs="Times New Roman"/>
          <w:b w:val="0"/>
          <w:sz w:val="28"/>
          <w:szCs w:val="28"/>
        </w:rPr>
        <w:lastRenderedPageBreak/>
        <w:t>воспитатель поддерживает интерес детей к наблюдению происходящих изменений, возвращает их к осознанию того, зачем был поставлен опыт. Все происходящие изменения в ходе наблюдений совместно с детьми фиксировали в дневниках наблюдений.</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Заключительным моментом опыта является формулирование выводов на основе полученных результатов. К самостоятельному формулированию выводов детей побуждает воспитатель.</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В группе младшего дошкольного возраста опыты используют для ознакомления детей со свойствами неживой природы.</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Опыты можно проводить как отдельный вид деятельности, так и как игра или часть организованной деятельности. Так же опытнической деятельностью можно заниматься в процессе режимных моментов и использовать на прогулке как часть наблюдения.</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 xml:space="preserve">Количество проводимых опытов может варьироваться </w:t>
      </w:r>
      <w:proofErr w:type="gramStart"/>
      <w:r w:rsidRPr="00277D57">
        <w:rPr>
          <w:rStyle w:val="a5"/>
          <w:rFonts w:ascii="Times New Roman" w:hAnsi="Times New Roman" w:cs="Times New Roman"/>
          <w:b w:val="0"/>
          <w:sz w:val="28"/>
          <w:szCs w:val="28"/>
        </w:rPr>
        <w:t>от одного в неделю до двух в месяц на усмотрение</w:t>
      </w:r>
      <w:proofErr w:type="gramEnd"/>
      <w:r w:rsidRPr="00277D57">
        <w:rPr>
          <w:rStyle w:val="a5"/>
          <w:rFonts w:ascii="Times New Roman" w:hAnsi="Times New Roman" w:cs="Times New Roman"/>
          <w:b w:val="0"/>
          <w:sz w:val="28"/>
          <w:szCs w:val="28"/>
        </w:rPr>
        <w:t xml:space="preserve"> воспитателя и с учетом индивидуальных особенностей детей.</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Длительность проведения опытов четко не регламентируется. Это зависит от формы организации опыта, но не более 10 минут за один этап.</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Опыты могут проводиться как с подгруппой детей, так и с 2-3 детьми. Проводить опыты с целой группой не рекомендуется, т.к. при этом невозможно задействовать всех детей и результат проводимого опыта снижается.</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В ходе опыта дети высказывают свои предположения о причинах наблюдаемого явления, выбирают способ решения познавательной задачи.</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Благодаря опытам дети сравнивают, сопоставляют, делают выводы, высказывают свои суждения и умозаключения. Большую радость, удивление и даже восторг они испытывают от своих маленьких и больших открытий, которые вызывают у детей чувство удовлетворения от проделанной раб</w:t>
      </w:r>
      <w:r w:rsidR="00B721C8">
        <w:rPr>
          <w:rStyle w:val="a5"/>
          <w:rFonts w:ascii="Times New Roman" w:hAnsi="Times New Roman" w:cs="Times New Roman"/>
          <w:b w:val="0"/>
          <w:sz w:val="28"/>
          <w:szCs w:val="28"/>
        </w:rPr>
        <w:t>оты.</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На первом этапе мною была проведена диагностика на определение уровня познавательной активности у детей I младшей группы</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На втором этапе мною было разработано перспективное планирование экспериментальной деятельности на учебный год на основе тематического плана данной возрастной группы с постепенным усложнением познавательных задач.</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Также проводилась работа по созданию предметно - развивающей среды в группе: оборудование для проведения опытов и экспериментов.</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Согласно тематическому плану был разработан цикл совместной организованной деятельности «Любознательные малыши» и картотека опытов, игры по экспериментированию.</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Систему работы выстроила из взаимосвязи трех основных блоков.</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Непосредственно-образовательная деятельность, как специально организованная форма обучения.</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Совместная деятельность педагога и детей.</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Самостоятельная деятельность детей.</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lastRenderedPageBreak/>
        <w:t>Непосредственно-образовательную деятельность построила на принципах развивающего обучения и направлена она на развитие личности в целом (умение сравнивать и обобщать собственные наблюдения, видеть и понимать красоту окружающего мира), а также на совершенствование речи дошкольников, их мышление, творческих способностей.</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 xml:space="preserve">Проводила разные игры – экспериментирования с песком, глиной, водой, снегом, камешками. </w:t>
      </w:r>
      <w:proofErr w:type="gramStart"/>
      <w:r w:rsidRPr="00277D57">
        <w:rPr>
          <w:rStyle w:val="a5"/>
          <w:rFonts w:ascii="Times New Roman" w:hAnsi="Times New Roman" w:cs="Times New Roman"/>
          <w:b w:val="0"/>
          <w:sz w:val="28"/>
          <w:szCs w:val="28"/>
        </w:rPr>
        <w:t>Организуя игры, детей побуждаю к обследованию, сравнению, установлению связей и зависимостей.</w:t>
      </w:r>
      <w:proofErr w:type="gramEnd"/>
      <w:r w:rsidRPr="00277D57">
        <w:rPr>
          <w:rStyle w:val="a5"/>
          <w:rFonts w:ascii="Times New Roman" w:hAnsi="Times New Roman" w:cs="Times New Roman"/>
          <w:b w:val="0"/>
          <w:sz w:val="28"/>
          <w:szCs w:val="28"/>
        </w:rPr>
        <w:t xml:space="preserve"> Именно в играх дети приобретают опыт поисковых действий.</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 xml:space="preserve">Игры, пособия, модели, книги которые использовала на занятии и в совместной деятельности доступны </w:t>
      </w:r>
      <w:proofErr w:type="gramStart"/>
      <w:r w:rsidRPr="00277D57">
        <w:rPr>
          <w:rStyle w:val="a5"/>
          <w:rFonts w:ascii="Times New Roman" w:hAnsi="Times New Roman" w:cs="Times New Roman"/>
          <w:b w:val="0"/>
          <w:sz w:val="28"/>
          <w:szCs w:val="28"/>
        </w:rPr>
        <w:t>детям</w:t>
      </w:r>
      <w:proofErr w:type="gramEnd"/>
      <w:r w:rsidRPr="00277D57">
        <w:rPr>
          <w:rStyle w:val="a5"/>
          <w:rFonts w:ascii="Times New Roman" w:hAnsi="Times New Roman" w:cs="Times New Roman"/>
          <w:b w:val="0"/>
          <w:sz w:val="28"/>
          <w:szCs w:val="28"/>
        </w:rPr>
        <w:t xml:space="preserve"> и находятся в их свободном пользовании.</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В своей работе использую следующие правила:</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 не заставлять ребенка играть, а создать условия для возникновения интереса к игре.</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 не сдерживать двигательную активность детей.</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 хвалить ребенка за успехи.</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Тема: «Вода»</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 xml:space="preserve">Свою работу я начала с экспериментов с водой, согласно тематическому плану. С помощью </w:t>
      </w:r>
      <w:proofErr w:type="spellStart"/>
      <w:r w:rsidRPr="00277D57">
        <w:rPr>
          <w:rStyle w:val="a5"/>
          <w:rFonts w:ascii="Times New Roman" w:hAnsi="Times New Roman" w:cs="Times New Roman"/>
          <w:b w:val="0"/>
          <w:sz w:val="28"/>
          <w:szCs w:val="28"/>
        </w:rPr>
        <w:t>предметно-манипулятивной</w:t>
      </w:r>
      <w:proofErr w:type="spellEnd"/>
      <w:r w:rsidRPr="00277D57">
        <w:rPr>
          <w:rStyle w:val="a5"/>
          <w:rFonts w:ascii="Times New Roman" w:hAnsi="Times New Roman" w:cs="Times New Roman"/>
          <w:b w:val="0"/>
          <w:sz w:val="28"/>
          <w:szCs w:val="28"/>
        </w:rPr>
        <w:t xml:space="preserve"> деятельности и в режимных моментах дети убедились в том, что водой можно умываться, опускать в нее и вылавливать различные предметы; что вода может литься, а может брызгать; что предметы станут чище, если помыть их водой; что вода не имеет вкуса.</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На занятиях дети получили представления о том, что вода жидкая, поэтому может разливаться из сосуда; что вода не имеет цвета, но ее можно покрасить; что вода может быть теплой и холодной.</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С помощью дидактических игр «Чистые ручки» и «Помощники» дети узнавали о том, что руки и предметы станут чище, если их помыть водой.</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Совместно с детьми мы провели опыты с целью получить представления о том, что вода прозрачная; что прозрачная вода может стать мутной; что некоторые вещества в воде растворяются; что некоторые вещества, растворяясь, могут передавать воде свой вкус; что вода может превращаться в лед, что лед может превращаться в воду.</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Наблюдая на прогулке, дети получили элементарные представление о процессе испарения и процессе конденсации воды. А при проведении развлечения «У куклы Кати день рождения» дети убедились в том, что влажные салфетки высыхают быстрее на солнце, чем в тени.</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Тема: «Песок»</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Знакомясь с данной темой, проводились различные эксперименты с песком. На организованной совместной деятельности «Испечем угощение» дети пробовали слепить «угощение» из сухого и мокрого песка руками и с помощью формочек. В конце занятия мы с детьми подвели итог – мокрый песок принимает любую нужную форму.</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lastRenderedPageBreak/>
        <w:t>С помощью дидактической игры «Следы», дети убедились, что на мокром песке остаются следы и отпечатки.</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А при проведении опыта с песком детям было предложено пропустить через ситечко мокрый песок, а затем сухой – малыши пришли к выводу, что сухой песок может сыпаться.</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Помимо этого мы с детьми проводили наблюдения в природе на прогулке, где было выявлено, что песок – это множество песчинок.</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Тема: «Воздух»</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 xml:space="preserve">С помощью </w:t>
      </w:r>
      <w:proofErr w:type="spellStart"/>
      <w:r w:rsidRPr="00277D57">
        <w:rPr>
          <w:rStyle w:val="a5"/>
          <w:rFonts w:ascii="Times New Roman" w:hAnsi="Times New Roman" w:cs="Times New Roman"/>
          <w:b w:val="0"/>
          <w:sz w:val="28"/>
          <w:szCs w:val="28"/>
        </w:rPr>
        <w:t>предметно-манипулятивной</w:t>
      </w:r>
      <w:proofErr w:type="spellEnd"/>
      <w:r w:rsidRPr="00277D57">
        <w:rPr>
          <w:rStyle w:val="a5"/>
          <w:rFonts w:ascii="Times New Roman" w:hAnsi="Times New Roman" w:cs="Times New Roman"/>
          <w:b w:val="0"/>
          <w:sz w:val="28"/>
          <w:szCs w:val="28"/>
        </w:rPr>
        <w:t xml:space="preserve"> деятельности и в режимных моментах дети получали представления о том, что воздух легче воды.</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При проведении дидактической игры «Поймаем воздух» дети «ловили» воздух в полиэтиленовые пакеты и убедились в том, что воздух не виден, но он есть. В игре «Буря в стакане» малыши дули через соломинку в стакан с водой и увидели, что вода вымещает воздух. Играя в игру «Мой веселый звонкий мяч» дети узнали, что мячик прыгает высоко, потому что в нём много воздуха.</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На организованной совместной деятельности «Лодочка плыви», дети убедились, что предметы могут передвигаться при помощи воздуха. А на прогулке, наблюдая за травой и листвой, нами было выявлено, что ветер – это движение воздуха.</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Так же мы провели несколько опытов. В одном из них дети опускали перевернутый прозрачный стакан в таз с водой и видели, что воздух не пропускает воду.</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Тема: «Камни»</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На организованной совместной деятельности «</w:t>
      </w:r>
      <w:proofErr w:type="spellStart"/>
      <w:proofErr w:type="gramStart"/>
      <w:r w:rsidRPr="00277D57">
        <w:rPr>
          <w:rStyle w:val="a5"/>
          <w:rFonts w:ascii="Times New Roman" w:hAnsi="Times New Roman" w:cs="Times New Roman"/>
          <w:b w:val="0"/>
          <w:sz w:val="28"/>
          <w:szCs w:val="28"/>
        </w:rPr>
        <w:t>Легкий-тяжелый</w:t>
      </w:r>
      <w:proofErr w:type="spellEnd"/>
      <w:proofErr w:type="gramEnd"/>
      <w:r w:rsidRPr="00277D57">
        <w:rPr>
          <w:rStyle w:val="a5"/>
          <w:rFonts w:ascii="Times New Roman" w:hAnsi="Times New Roman" w:cs="Times New Roman"/>
          <w:b w:val="0"/>
          <w:sz w:val="28"/>
          <w:szCs w:val="28"/>
        </w:rPr>
        <w:t>» и «Какой формы камень?», дети получили представления о том, что камни бывают тяжелые и легкие, и что камни имеют различную форму.</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На организованной совместной деятельности «Галка» дети выяснил, что камни тонут в стакане с водой и поэтому вода поднимается выше.</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Когда дети сравнивали два камня взятых с улицы и с батареи (зимой), то пришли к выводу, что камни могут быть холодными и теплыми. А когда сжимали в руках камень и комок ваты – что камни твердые.</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Тема: «Бумага»</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При помощи опытов дети узнали, что бумага легкая: ее можно сдуть с ладони, и она не тонет в воде в отличие от камней; что бумага может быть тонкой и толстой и она может рваться: салфетку очень легко смять и порвать в отличие от плотного картона.</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 xml:space="preserve">Дети с удовольствием переливают воду из одной посуды в другую, </w:t>
      </w:r>
      <w:proofErr w:type="gramStart"/>
      <w:r w:rsidRPr="00277D57">
        <w:rPr>
          <w:rStyle w:val="a5"/>
          <w:rFonts w:ascii="Times New Roman" w:hAnsi="Times New Roman" w:cs="Times New Roman"/>
          <w:b w:val="0"/>
          <w:sz w:val="28"/>
          <w:szCs w:val="28"/>
        </w:rPr>
        <w:t>проверяют</w:t>
      </w:r>
      <w:proofErr w:type="gramEnd"/>
      <w:r w:rsidRPr="00277D57">
        <w:rPr>
          <w:rStyle w:val="a5"/>
          <w:rFonts w:ascii="Times New Roman" w:hAnsi="Times New Roman" w:cs="Times New Roman"/>
          <w:b w:val="0"/>
          <w:sz w:val="28"/>
          <w:szCs w:val="28"/>
        </w:rPr>
        <w:t xml:space="preserve"> тонут или плавают игрушки, пускают кораблики. Я помогла детям разнообразить игры с водой: подкрашивала ее пищевыми красителями</w:t>
      </w:r>
      <w:proofErr w:type="gramStart"/>
      <w:r w:rsidRPr="00277D57">
        <w:rPr>
          <w:rStyle w:val="a5"/>
          <w:rFonts w:ascii="Times New Roman" w:hAnsi="Times New Roman" w:cs="Times New Roman"/>
          <w:b w:val="0"/>
          <w:sz w:val="28"/>
          <w:szCs w:val="28"/>
        </w:rPr>
        <w:t xml:space="preserve"> ,</w:t>
      </w:r>
      <w:proofErr w:type="gramEnd"/>
      <w:r w:rsidRPr="00277D57">
        <w:rPr>
          <w:rStyle w:val="a5"/>
          <w:rFonts w:ascii="Times New Roman" w:hAnsi="Times New Roman" w:cs="Times New Roman"/>
          <w:b w:val="0"/>
          <w:sz w:val="28"/>
          <w:szCs w:val="28"/>
        </w:rPr>
        <w:t xml:space="preserve"> делала пену, вместе с детьми пускали мыльные пузыри. Детям интересно пересыпать фасоль или горох в миску, насыпать ложкой в чашку крупу. Такие игры </w:t>
      </w:r>
      <w:proofErr w:type="gramStart"/>
      <w:r w:rsidRPr="00277D57">
        <w:rPr>
          <w:rStyle w:val="a5"/>
          <w:rFonts w:ascii="Times New Roman" w:hAnsi="Times New Roman" w:cs="Times New Roman"/>
          <w:b w:val="0"/>
          <w:sz w:val="28"/>
          <w:szCs w:val="28"/>
        </w:rPr>
        <w:t>–э</w:t>
      </w:r>
      <w:proofErr w:type="gramEnd"/>
      <w:r w:rsidRPr="00277D57">
        <w:rPr>
          <w:rStyle w:val="a5"/>
          <w:rFonts w:ascii="Times New Roman" w:hAnsi="Times New Roman" w:cs="Times New Roman"/>
          <w:b w:val="0"/>
          <w:sz w:val="28"/>
          <w:szCs w:val="28"/>
        </w:rPr>
        <w:t xml:space="preserve">кспериментирования способствуют сенсорному развитию детей, расширяют и углубляют представления детей о свойствах и качествах природных материалов. Дети узнали, что играть лучше с влажным </w:t>
      </w:r>
      <w:proofErr w:type="gramStart"/>
      <w:r w:rsidRPr="00277D57">
        <w:rPr>
          <w:rStyle w:val="a5"/>
          <w:rFonts w:ascii="Times New Roman" w:hAnsi="Times New Roman" w:cs="Times New Roman"/>
          <w:b w:val="0"/>
          <w:sz w:val="28"/>
          <w:szCs w:val="28"/>
        </w:rPr>
        <w:t>песком</w:t>
      </w:r>
      <w:proofErr w:type="gramEnd"/>
      <w:r w:rsidRPr="00277D57">
        <w:rPr>
          <w:rStyle w:val="a5"/>
          <w:rFonts w:ascii="Times New Roman" w:hAnsi="Times New Roman" w:cs="Times New Roman"/>
          <w:b w:val="0"/>
          <w:sz w:val="28"/>
          <w:szCs w:val="28"/>
        </w:rPr>
        <w:t xml:space="preserve"> </w:t>
      </w:r>
      <w:r w:rsidRPr="00277D57">
        <w:rPr>
          <w:rStyle w:val="a5"/>
          <w:rFonts w:ascii="Times New Roman" w:hAnsi="Times New Roman" w:cs="Times New Roman"/>
          <w:b w:val="0"/>
          <w:sz w:val="28"/>
          <w:szCs w:val="28"/>
        </w:rPr>
        <w:lastRenderedPageBreak/>
        <w:t>а сухой рассыпается; что вода льётся, проливается; в воде тонут камешки, а деревянные лодочки плавают; лёд скользкий, холодный.</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Использую игры на познание и классификацию объектов окружающего мира, понимание единства всех его составляющих законов его развития:</w:t>
      </w:r>
    </w:p>
    <w:p w:rsidR="005C3F11" w:rsidRPr="00277D57" w:rsidRDefault="005C3F11" w:rsidP="00277D57">
      <w:pPr>
        <w:spacing w:after="0"/>
        <w:jc w:val="both"/>
        <w:rPr>
          <w:rStyle w:val="a5"/>
          <w:rFonts w:ascii="Times New Roman" w:hAnsi="Times New Roman" w:cs="Times New Roman"/>
          <w:b w:val="0"/>
          <w:sz w:val="28"/>
          <w:szCs w:val="28"/>
        </w:rPr>
      </w:pPr>
      <w:proofErr w:type="gramStart"/>
      <w:r w:rsidRPr="00277D57">
        <w:rPr>
          <w:rStyle w:val="a5"/>
          <w:rFonts w:ascii="Times New Roman" w:hAnsi="Times New Roman" w:cs="Times New Roman"/>
          <w:b w:val="0"/>
          <w:sz w:val="28"/>
          <w:szCs w:val="28"/>
        </w:rPr>
        <w:t>- «Природный мир бывает разным», «Кто, где живет», «Летает, плавает, бегает», «Малыш – следопыт», «Мир растений», «Живая природа», «Животные и птицы: как говорят, что едят», «Мамы и малыши».</w:t>
      </w:r>
      <w:proofErr w:type="gramEnd"/>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Игры на развитие чувственного восприятия:</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 «Мир звуков», «Умные пальчики», «Живая природа», «Найди пару», «Мое первое лото», «Фрукты и овощи».</w:t>
      </w:r>
    </w:p>
    <w:p w:rsidR="005C3F11" w:rsidRPr="00277D57" w:rsidRDefault="005C3F11" w:rsidP="00277D57">
      <w:pPr>
        <w:spacing w:after="0"/>
        <w:jc w:val="both"/>
        <w:rPr>
          <w:rStyle w:val="a5"/>
          <w:rFonts w:ascii="Times New Roman" w:hAnsi="Times New Roman" w:cs="Times New Roman"/>
          <w:b w:val="0"/>
          <w:sz w:val="28"/>
          <w:szCs w:val="28"/>
        </w:rPr>
      </w:pPr>
      <w:proofErr w:type="gramStart"/>
      <w:r w:rsidRPr="00277D57">
        <w:rPr>
          <w:rStyle w:val="a5"/>
          <w:rFonts w:ascii="Times New Roman" w:hAnsi="Times New Roman" w:cs="Times New Roman"/>
          <w:b w:val="0"/>
          <w:sz w:val="28"/>
          <w:szCs w:val="28"/>
        </w:rPr>
        <w:t>Игры</w:t>
      </w:r>
      <w:proofErr w:type="gramEnd"/>
      <w:r w:rsidRPr="00277D57">
        <w:rPr>
          <w:rStyle w:val="a5"/>
          <w:rFonts w:ascii="Times New Roman" w:hAnsi="Times New Roman" w:cs="Times New Roman"/>
          <w:b w:val="0"/>
          <w:sz w:val="28"/>
          <w:szCs w:val="28"/>
        </w:rPr>
        <w:t xml:space="preserve"> способствующие формированию основ экологического самосознания:</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 «Хорошо – плохо», «Что будет, если», «Береги природу».</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Серия развивающих игр на магнитах:</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 «Ферма», «В лесу», «Времена года – оденемся на прогулку».</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Настольный материал:</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 «Птицы», «Домашние животные», «Дикие животные».</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Игровой материал развивающего характера, используемый в ходе работы, постоянно варьировался, усложнялся.</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Большое значение придаю проведению наблюдений на прогулке. Эта работа не только развивает наблюдательность детей, но и побуждает их делать выводы о тех или иных явлениях, происходящих в живой и неживой природе.</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Организуя такие игры, побуждала детей к обследованию, сравнению, установлению связей и зависимостей. Такие игры доставляют детям радость,</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удовольствие, именно такие игры приобретают опыт поисковых действий и установление причинно-следственных связей.</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Использование элементарных опытов и исследований в работе с детьми младшего дошкольного возраста помогли сделать деятельность детей при формировании целостной картины мира действительно более интересной и разнообразной.</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Взаимодействие с родителями воспитанников</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Только совместными усилиями родителей и педагогов дошкольного учреждения можно добиться устойчивого положительного результата в воспитании ребенка.</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В начале учебного года, на первом родительском собрании я сообщила родителям, какое направление работы планируется в этом году, каким образом будут проводиться занятия, игры по выбранной теме. Объявила результаты диагностики уровня познавательной активности детей. Заранее подготовила памятки, которые помогут создать наиболее благоприятные условия для реализации представлений ребенка о предметах и явлениях окружающего мира.</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Совместными усилиями пополнялся исследовательский уголок.</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Для родителей был проведен круглый стол на тему: «Развитие познавательной активности детей младшего дошкольного возраста в условиях экспериментальной деятельности».</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lastRenderedPageBreak/>
        <w:t>В родительский уголок я поместила консультацию на тему: «Малыши познают мир вокруг себя!»</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Был создан фотоальбом детской экспериментаторской деятельности «Волшебный мир природы».</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 xml:space="preserve">В мае была проведена повторная диагностика. Использовалась также методика </w:t>
      </w:r>
      <w:proofErr w:type="gramStart"/>
      <w:r w:rsidRPr="00277D57">
        <w:rPr>
          <w:rStyle w:val="a5"/>
          <w:rFonts w:ascii="Times New Roman" w:hAnsi="Times New Roman" w:cs="Times New Roman"/>
          <w:b w:val="0"/>
          <w:sz w:val="28"/>
          <w:szCs w:val="28"/>
        </w:rPr>
        <w:t>оценки успешности экологического образования детей дошкольного возраста</w:t>
      </w:r>
      <w:proofErr w:type="gramEnd"/>
      <w:r w:rsidRPr="00277D57">
        <w:rPr>
          <w:rStyle w:val="a5"/>
          <w:rFonts w:ascii="Times New Roman" w:hAnsi="Times New Roman" w:cs="Times New Roman"/>
          <w:b w:val="0"/>
          <w:sz w:val="28"/>
          <w:szCs w:val="28"/>
        </w:rPr>
        <w:t xml:space="preserve"> Л. А. </w:t>
      </w:r>
      <w:proofErr w:type="spellStart"/>
      <w:r w:rsidRPr="00277D57">
        <w:rPr>
          <w:rStyle w:val="a5"/>
          <w:rFonts w:ascii="Times New Roman" w:hAnsi="Times New Roman" w:cs="Times New Roman"/>
          <w:b w:val="0"/>
          <w:sz w:val="28"/>
          <w:szCs w:val="28"/>
        </w:rPr>
        <w:t>Маненцовой</w:t>
      </w:r>
      <w:proofErr w:type="spellEnd"/>
      <w:r w:rsidRPr="00277D57">
        <w:rPr>
          <w:rStyle w:val="a5"/>
          <w:rFonts w:ascii="Times New Roman" w:hAnsi="Times New Roman" w:cs="Times New Roman"/>
          <w:b w:val="0"/>
          <w:sz w:val="28"/>
          <w:szCs w:val="28"/>
        </w:rPr>
        <w:t>.</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Высказывания детей стали более точными, разнообразными, интересными.</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У детей повысился уровень познавательного интереса, обогатился кругозор познанием мира природы. Дети научились видеть вокруг себя интересное в природе, наблюдать за растениями и животными, делать простейшие умозаключения, различать живые и неживые объекты природы, понимать их взаимосвязь. Это дает нам полагать, что такая система развивающего обучения способствует повышению уровня интеллектуально-познавательного развития детей и их умственного развития в целом.</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Анализ результатов диагностики показал, что у детей заметно повысился уровень познавательного интереса.</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Итоги диагностических срезов представлены следующим образом.</w:t>
      </w:r>
    </w:p>
    <w:tbl>
      <w:tblPr>
        <w:tblW w:w="9570" w:type="dxa"/>
        <w:tblCellMar>
          <w:top w:w="15" w:type="dxa"/>
          <w:left w:w="15" w:type="dxa"/>
          <w:bottom w:w="15" w:type="dxa"/>
          <w:right w:w="15" w:type="dxa"/>
        </w:tblCellMar>
        <w:tblLook w:val="04A0"/>
      </w:tblPr>
      <w:tblGrid>
        <w:gridCol w:w="5005"/>
        <w:gridCol w:w="4565"/>
      </w:tblGrid>
      <w:tr w:rsidR="005C3F11" w:rsidRPr="00277D57" w:rsidTr="005C3F11">
        <w:tc>
          <w:tcPr>
            <w:tcW w:w="4770" w:type="dxa"/>
            <w:tcMar>
              <w:top w:w="0" w:type="dxa"/>
              <w:left w:w="0" w:type="dxa"/>
              <w:bottom w:w="0" w:type="dxa"/>
              <w:right w:w="0" w:type="dxa"/>
            </w:tcMar>
            <w:hideMark/>
          </w:tcPr>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Этапы работы</w:t>
            </w:r>
          </w:p>
        </w:tc>
        <w:tc>
          <w:tcPr>
            <w:tcW w:w="4350" w:type="dxa"/>
            <w:tcMar>
              <w:top w:w="0" w:type="dxa"/>
              <w:left w:w="0" w:type="dxa"/>
              <w:bottom w:w="0" w:type="dxa"/>
              <w:right w:w="0" w:type="dxa"/>
            </w:tcMar>
            <w:hideMark/>
          </w:tcPr>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Уровень экологических знаний по группе %</w:t>
            </w:r>
          </w:p>
        </w:tc>
      </w:tr>
      <w:tr w:rsidR="005C3F11" w:rsidRPr="00277D57" w:rsidTr="005C3F11">
        <w:tc>
          <w:tcPr>
            <w:tcW w:w="4770" w:type="dxa"/>
            <w:tcMar>
              <w:top w:w="0" w:type="dxa"/>
              <w:left w:w="0" w:type="dxa"/>
              <w:bottom w:w="0" w:type="dxa"/>
              <w:right w:w="0" w:type="dxa"/>
            </w:tcMar>
            <w:hideMark/>
          </w:tcPr>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Сентябрь – 2013 год</w:t>
            </w:r>
          </w:p>
        </w:tc>
        <w:tc>
          <w:tcPr>
            <w:tcW w:w="4350" w:type="dxa"/>
            <w:tcMar>
              <w:top w:w="0" w:type="dxa"/>
              <w:left w:w="0" w:type="dxa"/>
              <w:bottom w:w="0" w:type="dxa"/>
              <w:right w:w="0" w:type="dxa"/>
            </w:tcMar>
            <w:hideMark/>
          </w:tcPr>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37 %</w:t>
            </w:r>
          </w:p>
        </w:tc>
      </w:tr>
      <w:tr w:rsidR="005C3F11" w:rsidRPr="00277D57" w:rsidTr="005C3F11">
        <w:tc>
          <w:tcPr>
            <w:tcW w:w="4770" w:type="dxa"/>
            <w:tcMar>
              <w:top w:w="0" w:type="dxa"/>
              <w:left w:w="0" w:type="dxa"/>
              <w:bottom w:w="0" w:type="dxa"/>
              <w:right w:w="0" w:type="dxa"/>
            </w:tcMar>
            <w:hideMark/>
          </w:tcPr>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Май – 2014год</w:t>
            </w:r>
          </w:p>
        </w:tc>
        <w:tc>
          <w:tcPr>
            <w:tcW w:w="4350" w:type="dxa"/>
            <w:tcMar>
              <w:top w:w="0" w:type="dxa"/>
              <w:left w:w="0" w:type="dxa"/>
              <w:bottom w:w="0" w:type="dxa"/>
              <w:right w:w="0" w:type="dxa"/>
            </w:tcMar>
            <w:hideMark/>
          </w:tcPr>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72 %</w:t>
            </w:r>
          </w:p>
        </w:tc>
      </w:tr>
    </w:tbl>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Сравнивая результатов выявленных в процессе работы срезов, можно судить о том, что познавательный интерес возрос, знания во многом расширились, углубились, систематизировались.</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Я уверенна, что знания, умения, навыки поисковой деятельности, полученные, нашими воспитанниками будут, полезны в дальнейшей жизни.</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Выводы по опыту работы</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 xml:space="preserve">Подводя итоги нервно-психического развития детей в конце учебного года, отметила, что дети стали более любознательными, активными расширился их словарный запас, восприимчивость к явлениям и объектам окружающего мира, начальное представление о физических свойствах жидких и твердых телах. Все это явилось предпосылками для восприятия </w:t>
      </w:r>
      <w:proofErr w:type="spellStart"/>
      <w:proofErr w:type="gramStart"/>
      <w:r w:rsidRPr="00277D57">
        <w:rPr>
          <w:rStyle w:val="a5"/>
          <w:rFonts w:ascii="Times New Roman" w:hAnsi="Times New Roman" w:cs="Times New Roman"/>
          <w:b w:val="0"/>
          <w:sz w:val="28"/>
          <w:szCs w:val="28"/>
        </w:rPr>
        <w:t>естественно-научных</w:t>
      </w:r>
      <w:proofErr w:type="spellEnd"/>
      <w:proofErr w:type="gramEnd"/>
      <w:r w:rsidRPr="00277D57">
        <w:rPr>
          <w:rStyle w:val="a5"/>
          <w:rFonts w:ascii="Times New Roman" w:hAnsi="Times New Roman" w:cs="Times New Roman"/>
          <w:b w:val="0"/>
          <w:sz w:val="28"/>
          <w:szCs w:val="28"/>
        </w:rPr>
        <w:t xml:space="preserve"> представлений.</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Таким образом, систематическая, специально организованная работа по экспериментированию как средству познавательного развития младших дошкольников позволила качественно изменить уровень знаний детей об окружающей действительности и явлениях природы.</w:t>
      </w:r>
    </w:p>
    <w:p w:rsidR="00B721C8" w:rsidRDefault="00B721C8" w:rsidP="00277D57">
      <w:pPr>
        <w:spacing w:after="0"/>
        <w:jc w:val="both"/>
        <w:rPr>
          <w:rStyle w:val="a5"/>
          <w:rFonts w:ascii="Times New Roman" w:hAnsi="Times New Roman" w:cs="Times New Roman"/>
          <w:b w:val="0"/>
          <w:sz w:val="28"/>
          <w:szCs w:val="28"/>
        </w:rPr>
      </w:pPr>
    </w:p>
    <w:p w:rsidR="00B721C8" w:rsidRDefault="00B721C8" w:rsidP="00277D57">
      <w:pPr>
        <w:spacing w:after="0"/>
        <w:jc w:val="both"/>
        <w:rPr>
          <w:rStyle w:val="a5"/>
          <w:rFonts w:ascii="Times New Roman" w:hAnsi="Times New Roman" w:cs="Times New Roman"/>
          <w:b w:val="0"/>
          <w:sz w:val="28"/>
          <w:szCs w:val="28"/>
        </w:rPr>
      </w:pPr>
    </w:p>
    <w:p w:rsidR="00B721C8" w:rsidRDefault="00B721C8" w:rsidP="00277D57">
      <w:pPr>
        <w:spacing w:after="0"/>
        <w:jc w:val="both"/>
        <w:rPr>
          <w:rStyle w:val="a5"/>
          <w:rFonts w:ascii="Times New Roman" w:hAnsi="Times New Roman" w:cs="Times New Roman"/>
          <w:b w:val="0"/>
          <w:sz w:val="28"/>
          <w:szCs w:val="28"/>
        </w:rPr>
      </w:pPr>
    </w:p>
    <w:p w:rsidR="00B721C8" w:rsidRDefault="00B721C8" w:rsidP="00277D57">
      <w:pPr>
        <w:spacing w:after="0"/>
        <w:jc w:val="both"/>
        <w:rPr>
          <w:rStyle w:val="a5"/>
          <w:rFonts w:ascii="Times New Roman" w:hAnsi="Times New Roman" w:cs="Times New Roman"/>
          <w:b w:val="0"/>
          <w:sz w:val="28"/>
          <w:szCs w:val="28"/>
        </w:rPr>
      </w:pPr>
    </w:p>
    <w:p w:rsidR="00B721C8" w:rsidRDefault="00B721C8" w:rsidP="00277D57">
      <w:pPr>
        <w:spacing w:after="0"/>
        <w:jc w:val="both"/>
        <w:rPr>
          <w:rStyle w:val="a5"/>
          <w:rFonts w:ascii="Times New Roman" w:hAnsi="Times New Roman" w:cs="Times New Roman"/>
          <w:b w:val="0"/>
          <w:sz w:val="28"/>
          <w:szCs w:val="28"/>
        </w:rPr>
      </w:pP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lastRenderedPageBreak/>
        <w:t>Основные источники:</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 xml:space="preserve">«Мир Детства» Дошкольник, Л. Е. </w:t>
      </w:r>
      <w:proofErr w:type="spellStart"/>
      <w:r w:rsidRPr="00277D57">
        <w:rPr>
          <w:rStyle w:val="a5"/>
          <w:rFonts w:ascii="Times New Roman" w:hAnsi="Times New Roman" w:cs="Times New Roman"/>
          <w:b w:val="0"/>
          <w:sz w:val="28"/>
          <w:szCs w:val="28"/>
        </w:rPr>
        <w:t>Журова</w:t>
      </w:r>
      <w:proofErr w:type="spellEnd"/>
      <w:r w:rsidRPr="00277D57">
        <w:rPr>
          <w:rStyle w:val="a5"/>
          <w:rFonts w:ascii="Times New Roman" w:hAnsi="Times New Roman" w:cs="Times New Roman"/>
          <w:b w:val="0"/>
          <w:sz w:val="28"/>
          <w:szCs w:val="28"/>
        </w:rPr>
        <w:t>, Педагогика, 1987г.</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«Окружающий мир дошкольников» Л. В. Артемова, М., Просвещение, 1992г.</w:t>
      </w:r>
    </w:p>
    <w:p w:rsidR="005C3F11" w:rsidRPr="00277D57" w:rsidRDefault="005C3F11" w:rsidP="00277D57">
      <w:pPr>
        <w:spacing w:after="0"/>
        <w:jc w:val="both"/>
        <w:rPr>
          <w:rStyle w:val="a5"/>
          <w:rFonts w:ascii="Times New Roman" w:hAnsi="Times New Roman" w:cs="Times New Roman"/>
          <w:b w:val="0"/>
          <w:sz w:val="28"/>
          <w:szCs w:val="28"/>
        </w:rPr>
      </w:pPr>
      <w:proofErr w:type="spellStart"/>
      <w:r w:rsidRPr="00277D57">
        <w:rPr>
          <w:rStyle w:val="a5"/>
          <w:rFonts w:ascii="Times New Roman" w:hAnsi="Times New Roman" w:cs="Times New Roman"/>
          <w:b w:val="0"/>
          <w:sz w:val="28"/>
          <w:szCs w:val="28"/>
        </w:rPr>
        <w:t>Поддьяков</w:t>
      </w:r>
      <w:proofErr w:type="spellEnd"/>
      <w:r w:rsidRPr="00277D57">
        <w:rPr>
          <w:rStyle w:val="a5"/>
          <w:rFonts w:ascii="Times New Roman" w:hAnsi="Times New Roman" w:cs="Times New Roman"/>
          <w:b w:val="0"/>
          <w:sz w:val="28"/>
          <w:szCs w:val="28"/>
        </w:rPr>
        <w:t xml:space="preserve"> А.Н. Мышление дошкольников в процессе экспериментирования со сложными объектами. // Вопросы психологии – 1996 - №4</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Иванова А.И. Детское экспериментирование как метод обучения./ Управление ДОУ, № 4, 2004, с. 84 – 92</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«Экологическое образование» Н. Н. Мамедов, М., Педагогика, 1996г.</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«Мы» программа экологического образования детей» Н. Н. Кондратьева, С-Петербург, Детство-пресс, 2005г.</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Организация экспериментальной деятельности дошкольников. /Под ред. Л.Н. Прохоровой. – М.: АРКТИ, 2004</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Прохорова Л.Н. Организация экспериментальной деятельности дошкольников. Методические рекомендации. - М.: АРКТИ, 2004.</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Соловьева Е. Как организовать поисковую деятельность детей. / Дошкольное воспитание. N 1, 2005</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Чехонина О. Экспериментирование как основной вид поисковой деятельности // Дошкольное воспитание, 2007.№6. С.13-16.</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Карасёвой М.В., воспитателя МДОУ №2 г. Мичуринска Статья «Организация исследовательской деятельности в ДОУ»</w:t>
      </w:r>
    </w:p>
    <w:p w:rsidR="005C3F11" w:rsidRPr="00277D57" w:rsidRDefault="005C3F11" w:rsidP="00277D57">
      <w:pPr>
        <w:spacing w:after="0"/>
        <w:jc w:val="both"/>
        <w:rPr>
          <w:rStyle w:val="a5"/>
          <w:rFonts w:ascii="Times New Roman" w:hAnsi="Times New Roman" w:cs="Times New Roman"/>
          <w:b w:val="0"/>
          <w:sz w:val="28"/>
          <w:szCs w:val="28"/>
        </w:rPr>
      </w:pPr>
      <w:proofErr w:type="spellStart"/>
      <w:proofErr w:type="gramStart"/>
      <w:r w:rsidRPr="00277D57">
        <w:rPr>
          <w:rStyle w:val="a5"/>
          <w:rFonts w:ascii="Times New Roman" w:hAnsi="Times New Roman" w:cs="Times New Roman"/>
          <w:b w:val="0"/>
          <w:sz w:val="28"/>
          <w:szCs w:val="28"/>
        </w:rPr>
        <w:t>СанПиН</w:t>
      </w:r>
      <w:proofErr w:type="spellEnd"/>
      <w:r w:rsidRPr="00277D57">
        <w:rPr>
          <w:rStyle w:val="a5"/>
          <w:rFonts w:ascii="Times New Roman" w:hAnsi="Times New Roman" w:cs="Times New Roman"/>
          <w:b w:val="0"/>
          <w:sz w:val="28"/>
          <w:szCs w:val="28"/>
        </w:rPr>
        <w:t xml:space="preserve"> 2.4.1.1249-03 (2.4.1.</w:t>
      </w:r>
      <w:proofErr w:type="gramEnd"/>
      <w:r w:rsidRPr="00277D57">
        <w:rPr>
          <w:rStyle w:val="a5"/>
          <w:rFonts w:ascii="Times New Roman" w:hAnsi="Times New Roman" w:cs="Times New Roman"/>
          <w:b w:val="0"/>
          <w:sz w:val="28"/>
          <w:szCs w:val="28"/>
        </w:rPr>
        <w:t xml:space="preserve"> Гигиена детей и подростков, Детские дошкольные учреждения. Санитарно-эпидемиологические требования к устройству. </w:t>
      </w:r>
      <w:proofErr w:type="gramStart"/>
      <w:r w:rsidRPr="00277D57">
        <w:rPr>
          <w:rStyle w:val="a5"/>
          <w:rFonts w:ascii="Times New Roman" w:hAnsi="Times New Roman" w:cs="Times New Roman"/>
          <w:b w:val="0"/>
          <w:sz w:val="28"/>
          <w:szCs w:val="28"/>
        </w:rPr>
        <w:t>Содержанию и организации режима работы дошкольных образовательных учреждений).</w:t>
      </w:r>
      <w:proofErr w:type="gramEnd"/>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 xml:space="preserve">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w:t>
      </w:r>
      <w:proofErr w:type="spellStart"/>
      <w:r w:rsidRPr="00277D57">
        <w:rPr>
          <w:rStyle w:val="a5"/>
          <w:rFonts w:ascii="Times New Roman" w:hAnsi="Times New Roman" w:cs="Times New Roman"/>
          <w:b w:val="0"/>
          <w:sz w:val="28"/>
          <w:szCs w:val="28"/>
        </w:rPr>
        <w:t>СанПиН</w:t>
      </w:r>
      <w:proofErr w:type="spellEnd"/>
      <w:r w:rsidRPr="00277D57">
        <w:rPr>
          <w:rStyle w:val="a5"/>
          <w:rFonts w:ascii="Times New Roman" w:hAnsi="Times New Roman" w:cs="Times New Roman"/>
          <w:b w:val="0"/>
          <w:sz w:val="28"/>
          <w:szCs w:val="28"/>
        </w:rPr>
        <w:t xml:space="preserve"> 2.4.1.2660-10. ПОСТАНОВЛЕНИЕ от 22 июля 2010 г. N 91</w:t>
      </w:r>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 xml:space="preserve">Об утверждении федеральных государственных требований к условиям реализации основной общеобразовательной программы дошкольного образования. </w:t>
      </w:r>
      <w:proofErr w:type="gramStart"/>
      <w:r w:rsidRPr="00277D57">
        <w:rPr>
          <w:rStyle w:val="a5"/>
          <w:rFonts w:ascii="Times New Roman" w:hAnsi="Times New Roman" w:cs="Times New Roman"/>
          <w:b w:val="0"/>
          <w:sz w:val="28"/>
          <w:szCs w:val="28"/>
        </w:rPr>
        <w:t>(Приказ № 2151 Министерства образования и науки Российской федерации от 20 июля 2011 г. Зарегистрировано в Минюсте:</w:t>
      </w:r>
      <w:proofErr w:type="gramEnd"/>
      <w:r w:rsidRPr="00277D57">
        <w:rPr>
          <w:rStyle w:val="a5"/>
          <w:rFonts w:ascii="Times New Roman" w:hAnsi="Times New Roman" w:cs="Times New Roman"/>
          <w:b w:val="0"/>
          <w:sz w:val="28"/>
          <w:szCs w:val="28"/>
        </w:rPr>
        <w:t xml:space="preserve"> </w:t>
      </w:r>
      <w:proofErr w:type="gramStart"/>
      <w:r w:rsidRPr="00277D57">
        <w:rPr>
          <w:rStyle w:val="a5"/>
          <w:rFonts w:ascii="Times New Roman" w:hAnsi="Times New Roman" w:cs="Times New Roman"/>
          <w:b w:val="0"/>
          <w:sz w:val="28"/>
          <w:szCs w:val="28"/>
        </w:rPr>
        <w:t>Регистрационный №  22303  от 14 ноября 2011)</w:t>
      </w:r>
      <w:proofErr w:type="gramEnd"/>
    </w:p>
    <w:p w:rsidR="005C3F11" w:rsidRPr="00277D57" w:rsidRDefault="005C3F11" w:rsidP="00277D57">
      <w:pPr>
        <w:spacing w:after="0"/>
        <w:jc w:val="both"/>
        <w:rPr>
          <w:rStyle w:val="a5"/>
          <w:rFonts w:ascii="Times New Roman" w:hAnsi="Times New Roman" w:cs="Times New Roman"/>
          <w:b w:val="0"/>
          <w:sz w:val="28"/>
          <w:szCs w:val="28"/>
        </w:rPr>
      </w:pPr>
      <w:r w:rsidRPr="00277D57">
        <w:rPr>
          <w:rStyle w:val="a5"/>
          <w:rFonts w:ascii="Times New Roman" w:hAnsi="Times New Roman" w:cs="Times New Roman"/>
          <w:b w:val="0"/>
          <w:sz w:val="28"/>
          <w:szCs w:val="28"/>
        </w:rPr>
        <w:t xml:space="preserve">Материалы </w:t>
      </w:r>
      <w:proofErr w:type="spellStart"/>
      <w:r w:rsidRPr="00277D57">
        <w:rPr>
          <w:rStyle w:val="a5"/>
          <w:rFonts w:ascii="Times New Roman" w:hAnsi="Times New Roman" w:cs="Times New Roman"/>
          <w:b w:val="0"/>
          <w:sz w:val="28"/>
          <w:szCs w:val="28"/>
        </w:rPr>
        <w:t>интернет-ресурсов</w:t>
      </w:r>
      <w:proofErr w:type="spellEnd"/>
    </w:p>
    <w:sectPr w:rsidR="005C3F11" w:rsidRPr="00277D57" w:rsidSect="00B721C8">
      <w:pgSz w:w="11906" w:h="16838"/>
      <w:pgMar w:top="720" w:right="720" w:bottom="720" w:left="720" w:header="708" w:footer="708" w:gutter="0"/>
      <w:pgBorders w:offsetFrom="page">
        <w:top w:val="waveline" w:sz="11" w:space="24" w:color="auto"/>
        <w:left w:val="waveline" w:sz="11" w:space="24" w:color="auto"/>
        <w:bottom w:val="waveline" w:sz="11" w:space="24" w:color="auto"/>
        <w:right w:val="waveline" w:sz="1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B0ADC"/>
    <w:multiLevelType w:val="multilevel"/>
    <w:tmpl w:val="71124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A61D11"/>
    <w:multiLevelType w:val="multilevel"/>
    <w:tmpl w:val="A7726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C3F11"/>
    <w:rsid w:val="00044EA7"/>
    <w:rsid w:val="002706DB"/>
    <w:rsid w:val="00277D57"/>
    <w:rsid w:val="005C3F11"/>
    <w:rsid w:val="00B72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6DB"/>
  </w:style>
  <w:style w:type="paragraph" w:styleId="1">
    <w:name w:val="heading 1"/>
    <w:basedOn w:val="a"/>
    <w:link w:val="10"/>
    <w:uiPriority w:val="9"/>
    <w:qFormat/>
    <w:rsid w:val="005C3F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3F1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C3F11"/>
    <w:rPr>
      <w:color w:val="0000FF"/>
      <w:u w:val="single"/>
    </w:rPr>
  </w:style>
  <w:style w:type="character" w:customStyle="1" w:styleId="apple-converted-space">
    <w:name w:val="apple-converted-space"/>
    <w:basedOn w:val="a0"/>
    <w:rsid w:val="005C3F11"/>
  </w:style>
  <w:style w:type="paragraph" w:styleId="a4">
    <w:name w:val="Normal (Web)"/>
    <w:basedOn w:val="a"/>
    <w:uiPriority w:val="99"/>
    <w:unhideWhenUsed/>
    <w:rsid w:val="005C3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C3F11"/>
    <w:rPr>
      <w:b/>
      <w:bCs/>
    </w:rPr>
  </w:style>
  <w:style w:type="character" w:styleId="a6">
    <w:name w:val="Subtle Emphasis"/>
    <w:basedOn w:val="a0"/>
    <w:uiPriority w:val="19"/>
    <w:qFormat/>
    <w:rsid w:val="00277D57"/>
    <w:rPr>
      <w:i/>
      <w:iCs/>
      <w:color w:val="808080" w:themeColor="text1" w:themeTint="7F"/>
    </w:rPr>
  </w:style>
  <w:style w:type="character" w:styleId="a7">
    <w:name w:val="Intense Emphasis"/>
    <w:basedOn w:val="a0"/>
    <w:uiPriority w:val="21"/>
    <w:qFormat/>
    <w:rsid w:val="00277D57"/>
    <w:rPr>
      <w:b/>
      <w:bCs/>
      <w:i/>
      <w:iCs/>
      <w:color w:val="4F81BD" w:themeColor="accent1"/>
    </w:rPr>
  </w:style>
  <w:style w:type="paragraph" w:styleId="a8">
    <w:name w:val="Subtitle"/>
    <w:basedOn w:val="a"/>
    <w:next w:val="a"/>
    <w:link w:val="a9"/>
    <w:uiPriority w:val="11"/>
    <w:qFormat/>
    <w:rsid w:val="00277D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277D5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223103297">
      <w:bodyDiv w:val="1"/>
      <w:marLeft w:val="0"/>
      <w:marRight w:val="0"/>
      <w:marTop w:val="0"/>
      <w:marBottom w:val="0"/>
      <w:divBdr>
        <w:top w:val="none" w:sz="0" w:space="0" w:color="auto"/>
        <w:left w:val="none" w:sz="0" w:space="0" w:color="auto"/>
        <w:bottom w:val="none" w:sz="0" w:space="0" w:color="auto"/>
        <w:right w:val="none" w:sz="0" w:space="0" w:color="auto"/>
      </w:divBdr>
      <w:divsChild>
        <w:div w:id="390738369">
          <w:marLeft w:val="0"/>
          <w:marRight w:val="0"/>
          <w:marTop w:val="0"/>
          <w:marBottom w:val="0"/>
          <w:divBdr>
            <w:top w:val="none" w:sz="0" w:space="0" w:color="auto"/>
            <w:left w:val="none" w:sz="0" w:space="0" w:color="auto"/>
            <w:bottom w:val="none" w:sz="0" w:space="0" w:color="auto"/>
            <w:right w:val="none" w:sz="0" w:space="0" w:color="auto"/>
          </w:divBdr>
        </w:div>
        <w:div w:id="1169977495">
          <w:marLeft w:val="1050"/>
          <w:marRight w:val="6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2950</Words>
  <Characters>16817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2017-02-11T16:53:00Z</dcterms:created>
  <dcterms:modified xsi:type="dcterms:W3CDTF">2017-02-12T04:40:00Z</dcterms:modified>
</cp:coreProperties>
</file>